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88" w:rsidRDefault="001B7625">
      <w:r>
        <w:t>Osnovna škola Ivana Mažuranića</w:t>
      </w:r>
    </w:p>
    <w:p w:rsidR="001B7625" w:rsidRDefault="001B7625">
      <w:r>
        <w:t xml:space="preserve">Zagreb, </w:t>
      </w:r>
      <w:proofErr w:type="spellStart"/>
      <w:r>
        <w:t>Javorinska</w:t>
      </w:r>
      <w:proofErr w:type="spellEnd"/>
      <w:r>
        <w:t xml:space="preserve"> 5</w:t>
      </w:r>
    </w:p>
    <w:p w:rsidR="001B7625" w:rsidRDefault="0008634F">
      <w:r>
        <w:t>KLASA: 035-01/19-0</w:t>
      </w:r>
      <w:r w:rsidR="0077275B">
        <w:t>1/05</w:t>
      </w:r>
    </w:p>
    <w:p w:rsidR="001B7625" w:rsidRDefault="001B7625">
      <w:r>
        <w:t>URBROJ: 251-137-02-19</w:t>
      </w:r>
    </w:p>
    <w:p w:rsidR="001B7625" w:rsidRDefault="001B7625">
      <w:r>
        <w:t xml:space="preserve">U Zagrebu, </w:t>
      </w:r>
      <w:r w:rsidR="004B70E3">
        <w:t>28</w:t>
      </w:r>
      <w:r>
        <w:t>.</w:t>
      </w:r>
      <w:r w:rsidR="004B70E3">
        <w:t>10</w:t>
      </w:r>
      <w:r>
        <w:t>.2019.</w:t>
      </w:r>
    </w:p>
    <w:p w:rsidR="00FD68D8" w:rsidRPr="00FD68D8" w:rsidRDefault="00FD68D8" w:rsidP="00FD68D8">
      <w:pPr>
        <w:jc w:val="both"/>
      </w:pPr>
      <w:r w:rsidRPr="00FD68D8">
        <w:t>U skladu sa člankom 32. i člankom 33. stavkom 3. Zakona o fiskalnoj odgovornosti („NN“ br. 111/18), Uredbi o sastavljanju i predaji izjave o fiskalnoj odgovornosti i izvještavanja o primjeni fiskalnih pravila („NN“ br. 98/19) i Statutu škole ravnatelj Osnovne škole Ivana Mažuranića donosi:</w:t>
      </w:r>
    </w:p>
    <w:p w:rsidR="001B7625" w:rsidRDefault="001B7625" w:rsidP="009C106A">
      <w:pPr>
        <w:jc w:val="center"/>
      </w:pPr>
      <w:r w:rsidRPr="009C106A">
        <w:t xml:space="preserve">PROCEDURU </w:t>
      </w:r>
      <w:r w:rsidR="006E3B74">
        <w:t xml:space="preserve">STVARANJA </w:t>
      </w:r>
      <w:r w:rsidR="0077275B">
        <w:t>NAPLATE PRIHODA</w:t>
      </w:r>
    </w:p>
    <w:p w:rsidR="006E3B74" w:rsidRDefault="006E3B74" w:rsidP="009C106A">
      <w:pPr>
        <w:jc w:val="center"/>
      </w:pPr>
      <w:r>
        <w:t>Članak 1.</w:t>
      </w:r>
    </w:p>
    <w:p w:rsidR="0077275B" w:rsidRDefault="0077275B" w:rsidP="00B92A2C">
      <w:pPr>
        <w:jc w:val="both"/>
      </w:pPr>
      <w:r>
        <w:t xml:space="preserve">Ovim aktom određuje se obveza </w:t>
      </w:r>
      <w:r w:rsidR="00B92A2C">
        <w:t>zaposlenika u tajništvu i računovodstvu škole, te propisuje procedura, odnosno način i rokovi naplate prihoda Škole.</w:t>
      </w:r>
    </w:p>
    <w:p w:rsidR="00B92A2C" w:rsidRDefault="00B92A2C" w:rsidP="00B92A2C">
      <w:pPr>
        <w:jc w:val="center"/>
      </w:pPr>
      <w:r>
        <w:t>Članak 2.</w:t>
      </w:r>
    </w:p>
    <w:p w:rsidR="00B92A2C" w:rsidRDefault="00B92A2C" w:rsidP="00B92A2C">
      <w:pPr>
        <w:jc w:val="both"/>
      </w:pPr>
      <w:r>
        <w:t>Procedura iz članka 1. izvodi se po sljedećem postupku, osim ako posebnim propisom nije drugačije određeno:</w:t>
      </w:r>
    </w:p>
    <w:tbl>
      <w:tblPr>
        <w:tblStyle w:val="Reetkatablice"/>
        <w:tblW w:w="0" w:type="auto"/>
        <w:tblLook w:val="04A0"/>
      </w:tblPr>
      <w:tblGrid>
        <w:gridCol w:w="919"/>
        <w:gridCol w:w="2457"/>
        <w:gridCol w:w="2446"/>
        <w:gridCol w:w="1870"/>
        <w:gridCol w:w="1596"/>
      </w:tblGrid>
      <w:tr w:rsidR="00B92A2C" w:rsidTr="004B70E3">
        <w:tc>
          <w:tcPr>
            <w:tcW w:w="919" w:type="dxa"/>
            <w:vAlign w:val="bottom"/>
          </w:tcPr>
          <w:p w:rsidR="00B92A2C" w:rsidRDefault="00B92A2C" w:rsidP="004B70E3">
            <w:pPr>
              <w:jc w:val="center"/>
            </w:pPr>
            <w:r>
              <w:t>Red. br.</w:t>
            </w:r>
          </w:p>
        </w:tc>
        <w:tc>
          <w:tcPr>
            <w:tcW w:w="2457" w:type="dxa"/>
            <w:vAlign w:val="bottom"/>
          </w:tcPr>
          <w:p w:rsidR="00B92A2C" w:rsidRDefault="00B92A2C" w:rsidP="004B70E3">
            <w:pPr>
              <w:jc w:val="center"/>
            </w:pPr>
            <w:r>
              <w:t>AKTIVNOST</w:t>
            </w:r>
          </w:p>
        </w:tc>
        <w:tc>
          <w:tcPr>
            <w:tcW w:w="2446" w:type="dxa"/>
            <w:vAlign w:val="bottom"/>
          </w:tcPr>
          <w:p w:rsidR="00B92A2C" w:rsidRDefault="00B92A2C" w:rsidP="004B70E3">
            <w:pPr>
              <w:jc w:val="center"/>
            </w:pPr>
            <w:r>
              <w:t>NADLEŽNOST</w:t>
            </w:r>
          </w:p>
        </w:tc>
        <w:tc>
          <w:tcPr>
            <w:tcW w:w="1870" w:type="dxa"/>
            <w:vAlign w:val="bottom"/>
          </w:tcPr>
          <w:p w:rsidR="00B92A2C" w:rsidRDefault="00B92A2C" w:rsidP="004B70E3">
            <w:pPr>
              <w:jc w:val="center"/>
            </w:pPr>
            <w:r>
              <w:t>DOKUMENT</w:t>
            </w:r>
          </w:p>
        </w:tc>
        <w:tc>
          <w:tcPr>
            <w:tcW w:w="1596" w:type="dxa"/>
            <w:vAlign w:val="bottom"/>
          </w:tcPr>
          <w:p w:rsidR="00B92A2C" w:rsidRDefault="00B92A2C" w:rsidP="004B70E3">
            <w:pPr>
              <w:jc w:val="center"/>
            </w:pPr>
            <w:r>
              <w:t>ROK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1.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Dostava podataka računovodstvu potrebnih za izdavanje računa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Tajništvo</w:t>
            </w:r>
          </w:p>
        </w:tc>
        <w:tc>
          <w:tcPr>
            <w:tcW w:w="1870" w:type="dxa"/>
          </w:tcPr>
          <w:p w:rsidR="00B92A2C" w:rsidRDefault="00A63AC4" w:rsidP="0063672A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 xml:space="preserve">Ugovor, </w:t>
            </w:r>
            <w:r w:rsidR="0063672A">
              <w:rPr>
                <w:sz w:val="18"/>
                <w:szCs w:val="18"/>
              </w:rPr>
              <w:t>zahtjev,</w:t>
            </w:r>
          </w:p>
          <w:p w:rsidR="0063672A" w:rsidRPr="004B70E3" w:rsidRDefault="0063672A" w:rsidP="0063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izdatnice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Tijekom godine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2.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Izdavanje/izrada računa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Tijekom godine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3.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Ovjera i potpis računa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Ravnatelj</w:t>
            </w:r>
          </w:p>
        </w:tc>
        <w:tc>
          <w:tcPr>
            <w:tcW w:w="1870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</w:t>
            </w:r>
          </w:p>
        </w:tc>
        <w:tc>
          <w:tcPr>
            <w:tcW w:w="1596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2 dana od izrade računa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4.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Slanje izlaznog računa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Knjiga izlazne pošte</w:t>
            </w:r>
          </w:p>
        </w:tc>
        <w:tc>
          <w:tcPr>
            <w:tcW w:w="1596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2 dana od ovjere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5.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Unos podataka u sustav (knjiženje izlaznih računa)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Knjiga izlaznih računa, Glavna knjiga</w:t>
            </w:r>
          </w:p>
        </w:tc>
        <w:tc>
          <w:tcPr>
            <w:tcW w:w="1596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Unutar mjeseca na koji se račun odnosi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6.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Evidentiranje naplaćenih prihoda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Knjiga ulaznih računa, Glavna knjiga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Tjedno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7.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Praćenje naplate prihoda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Izvadak po poslovnom računu/Blagajnički izvještaj uplatnice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Tjedno</w:t>
            </w:r>
          </w:p>
        </w:tc>
      </w:tr>
      <w:tr w:rsidR="00B92A2C" w:rsidTr="00A63AC4">
        <w:tc>
          <w:tcPr>
            <w:tcW w:w="919" w:type="dxa"/>
          </w:tcPr>
          <w:p w:rsidR="00B92A2C" w:rsidRDefault="00B92A2C" w:rsidP="004B70E3">
            <w:pPr>
              <w:jc w:val="center"/>
            </w:pPr>
            <w:r>
              <w:t>8.</w:t>
            </w:r>
          </w:p>
        </w:tc>
        <w:tc>
          <w:tcPr>
            <w:tcW w:w="2457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Utvrđivanje stanja dospjelih i nenaplaćenih potraživanja/prihoda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</w:t>
            </w:r>
          </w:p>
        </w:tc>
        <w:tc>
          <w:tcPr>
            <w:tcW w:w="1870" w:type="dxa"/>
          </w:tcPr>
          <w:p w:rsidR="00B92A2C" w:rsidRPr="004B70E3" w:rsidRDefault="00A63AC4" w:rsidP="004B70E3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Izvod otvorenih stavaka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Mjesečno</w:t>
            </w:r>
          </w:p>
        </w:tc>
      </w:tr>
      <w:tr w:rsidR="00B92A2C" w:rsidTr="00A63AC4">
        <w:tc>
          <w:tcPr>
            <w:tcW w:w="919" w:type="dxa"/>
          </w:tcPr>
          <w:p w:rsidR="00B92A2C" w:rsidRDefault="00A63AC4" w:rsidP="004B70E3">
            <w:pPr>
              <w:jc w:val="center"/>
            </w:pPr>
            <w:r>
              <w:t>9.</w:t>
            </w:r>
          </w:p>
        </w:tc>
        <w:tc>
          <w:tcPr>
            <w:tcW w:w="2457" w:type="dxa"/>
          </w:tcPr>
          <w:p w:rsidR="00B92A2C" w:rsidRPr="004B70E3" w:rsidRDefault="00A63AC4" w:rsidP="004B70E3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Računovodstvo/tajništvo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Opomene i opomene pred tužbu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Tijekom godine</w:t>
            </w:r>
          </w:p>
        </w:tc>
      </w:tr>
      <w:tr w:rsidR="00B92A2C" w:rsidTr="00A63AC4">
        <w:tc>
          <w:tcPr>
            <w:tcW w:w="919" w:type="dxa"/>
          </w:tcPr>
          <w:p w:rsidR="00B92A2C" w:rsidRDefault="00A63AC4" w:rsidP="004B70E3">
            <w:pPr>
              <w:jc w:val="center"/>
            </w:pPr>
            <w:r>
              <w:t>10.</w:t>
            </w:r>
          </w:p>
        </w:tc>
        <w:tc>
          <w:tcPr>
            <w:tcW w:w="2457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Donošenje odluke o prisilnoj naplati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Ravnatelj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Odluka o prisilnoj naplati potraživanja</w:t>
            </w:r>
          </w:p>
        </w:tc>
        <w:tc>
          <w:tcPr>
            <w:tcW w:w="159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Tijekom godine</w:t>
            </w:r>
          </w:p>
        </w:tc>
      </w:tr>
      <w:tr w:rsidR="00B92A2C" w:rsidTr="00A63AC4">
        <w:tc>
          <w:tcPr>
            <w:tcW w:w="919" w:type="dxa"/>
          </w:tcPr>
          <w:p w:rsidR="00B92A2C" w:rsidRDefault="00A63AC4" w:rsidP="004B70E3">
            <w:pPr>
              <w:jc w:val="center"/>
            </w:pPr>
            <w:r>
              <w:t>11.</w:t>
            </w:r>
          </w:p>
        </w:tc>
        <w:tc>
          <w:tcPr>
            <w:tcW w:w="2457" w:type="dxa"/>
          </w:tcPr>
          <w:p w:rsidR="00B92A2C" w:rsidRPr="004B70E3" w:rsidRDefault="00A63AC4" w:rsidP="004B70E3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Ovrha – prisilna naplata potraživanja u skladu s Ovršnim zakonom</w:t>
            </w:r>
          </w:p>
        </w:tc>
        <w:tc>
          <w:tcPr>
            <w:tcW w:w="2446" w:type="dxa"/>
          </w:tcPr>
          <w:p w:rsidR="00B92A2C" w:rsidRPr="004B70E3" w:rsidRDefault="00A63AC4" w:rsidP="00B92A2C">
            <w:pPr>
              <w:jc w:val="both"/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Tajništvo</w:t>
            </w:r>
          </w:p>
        </w:tc>
        <w:tc>
          <w:tcPr>
            <w:tcW w:w="1870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Ovršni postupak kod javnog bilježnika</w:t>
            </w:r>
          </w:p>
        </w:tc>
        <w:tc>
          <w:tcPr>
            <w:tcW w:w="1596" w:type="dxa"/>
          </w:tcPr>
          <w:p w:rsidR="00B92A2C" w:rsidRPr="004B70E3" w:rsidRDefault="00A63AC4" w:rsidP="00A63AC4">
            <w:pPr>
              <w:rPr>
                <w:sz w:val="18"/>
                <w:szCs w:val="18"/>
              </w:rPr>
            </w:pPr>
            <w:r w:rsidRPr="004B70E3">
              <w:rPr>
                <w:sz w:val="18"/>
                <w:szCs w:val="18"/>
              </w:rPr>
              <w:t>15 dana od dana donošenja Odluke</w:t>
            </w:r>
          </w:p>
        </w:tc>
      </w:tr>
    </w:tbl>
    <w:p w:rsidR="00B92A2C" w:rsidRDefault="00B92A2C" w:rsidP="00B92A2C">
      <w:pPr>
        <w:jc w:val="both"/>
      </w:pPr>
    </w:p>
    <w:p w:rsidR="004B70E3" w:rsidRDefault="004B70E3" w:rsidP="00B92A2C">
      <w:pPr>
        <w:jc w:val="both"/>
      </w:pPr>
    </w:p>
    <w:p w:rsidR="00AA4F91" w:rsidRDefault="00AA4F91" w:rsidP="00AA4F91">
      <w:pPr>
        <w:jc w:val="center"/>
      </w:pPr>
      <w:r>
        <w:lastRenderedPageBreak/>
        <w:t xml:space="preserve">Članak </w:t>
      </w:r>
      <w:r w:rsidR="00D17974">
        <w:t>3</w:t>
      </w:r>
      <w:r>
        <w:t>.</w:t>
      </w:r>
    </w:p>
    <w:p w:rsidR="00D17974" w:rsidRDefault="00D17974" w:rsidP="00D17974">
      <w:pPr>
        <w:jc w:val="both"/>
      </w:pPr>
      <w:r>
        <w:t>Dužniku koji ima obveze prema Školi šalje se pisana opomena.</w:t>
      </w:r>
    </w:p>
    <w:p w:rsidR="00D17974" w:rsidRDefault="00D17974" w:rsidP="00D17974">
      <w:pPr>
        <w:jc w:val="both"/>
      </w:pPr>
      <w:r>
        <w:t>Tijekom narednih 15 dana računovodstvo nadzire naplatu prihoda po opomenama.</w:t>
      </w:r>
    </w:p>
    <w:p w:rsidR="00D17974" w:rsidRDefault="00D17974" w:rsidP="00D17974">
      <w:pPr>
        <w:jc w:val="center"/>
      </w:pPr>
      <w:r>
        <w:t>Članak 4.</w:t>
      </w:r>
    </w:p>
    <w:p w:rsidR="00D17974" w:rsidRDefault="00D17974" w:rsidP="00D17974">
      <w:pPr>
        <w:jc w:val="both"/>
      </w:pPr>
      <w:r>
        <w:t>Ukoliko u roku od 30 dana nije naplaćen dug za koji je poslana opomena, računovodstvo o tome obavještava ravnatelja koji o tome donosi Odluku o naplati potraživanja te se pokreće postupak.</w:t>
      </w:r>
    </w:p>
    <w:p w:rsidR="00D17974" w:rsidRDefault="004B70E3" w:rsidP="004B70E3">
      <w:pPr>
        <w:jc w:val="center"/>
      </w:pPr>
      <w:r>
        <w:t>Članak 5.</w:t>
      </w:r>
    </w:p>
    <w:p w:rsidR="004B70E3" w:rsidRPr="004B70E3" w:rsidRDefault="004B70E3" w:rsidP="004B70E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61331">
        <w:rPr>
          <w:rFonts w:ascii="Calibri" w:hAnsi="Calibri" w:cs="Calibri"/>
          <w:color w:val="000000"/>
        </w:rPr>
        <w:t>Navo</w:t>
      </w:r>
      <w:r w:rsidRPr="00261331">
        <w:rPr>
          <w:rFonts w:ascii="Calibri" w:eastAsia="TimesNewRoman" w:hAnsi="Calibri" w:cs="Calibri"/>
          <w:color w:val="000000"/>
        </w:rPr>
        <w:t>đ</w:t>
      </w:r>
      <w:r w:rsidRPr="00261331">
        <w:rPr>
          <w:rFonts w:ascii="Calibri" w:hAnsi="Calibri" w:cs="Calibri"/>
          <w:color w:val="000000"/>
        </w:rPr>
        <w:t>enje u ovoj proceduri položaja i radnih mjesta te ozna</w:t>
      </w:r>
      <w:r w:rsidRPr="00261331">
        <w:rPr>
          <w:rFonts w:ascii="Calibri" w:eastAsia="TimesNewRoman" w:hAnsi="Calibri" w:cs="Calibri"/>
          <w:color w:val="000000"/>
        </w:rPr>
        <w:t>č</w:t>
      </w:r>
      <w:r w:rsidRPr="00261331">
        <w:rPr>
          <w:rFonts w:ascii="Calibri" w:hAnsi="Calibri" w:cs="Calibri"/>
          <w:color w:val="000000"/>
        </w:rPr>
        <w:t>avanje imenica zaposlenika, ravnatelja, ta</w:t>
      </w:r>
      <w:r>
        <w:rPr>
          <w:rFonts w:ascii="Calibri" w:hAnsi="Calibri" w:cs="Calibri"/>
          <w:color w:val="000000"/>
        </w:rPr>
        <w:t xml:space="preserve">jnika, voditelja računovodstva </w:t>
      </w:r>
      <w:r w:rsidRPr="00261331">
        <w:rPr>
          <w:rFonts w:ascii="Calibri" w:hAnsi="Calibri" w:cs="Calibri"/>
          <w:color w:val="000000"/>
        </w:rPr>
        <w:t>u muškom rodu</w:t>
      </w:r>
      <w:r>
        <w:rPr>
          <w:rFonts w:ascii="Calibri" w:hAnsi="Calibri" w:cs="Calibri"/>
          <w:color w:val="000000"/>
        </w:rPr>
        <w:t xml:space="preserve"> odnose se i na ženski spol i </w:t>
      </w:r>
      <w:r w:rsidRPr="00261331">
        <w:rPr>
          <w:rFonts w:ascii="Calibri" w:hAnsi="Calibri" w:cs="Calibri"/>
          <w:color w:val="000000"/>
        </w:rPr>
        <w:t>ne može se tuma</w:t>
      </w:r>
      <w:r w:rsidRPr="00261331">
        <w:rPr>
          <w:rFonts w:ascii="Calibri" w:eastAsia="TimesNewRoman" w:hAnsi="Calibri" w:cs="Calibri"/>
          <w:color w:val="000000"/>
        </w:rPr>
        <w:t>č</w:t>
      </w:r>
      <w:r w:rsidRPr="00261331">
        <w:rPr>
          <w:rFonts w:ascii="Calibri" w:hAnsi="Calibri" w:cs="Calibri"/>
          <w:color w:val="000000"/>
        </w:rPr>
        <w:t>iti kao osnova za spolnu-rodnu diskriminaciju ili privilegiranje.</w:t>
      </w:r>
    </w:p>
    <w:p w:rsidR="00D17974" w:rsidRDefault="004B70E3" w:rsidP="00D17974">
      <w:pPr>
        <w:jc w:val="center"/>
      </w:pPr>
      <w:r>
        <w:t>Članak 6</w:t>
      </w:r>
      <w:r w:rsidR="00D17974">
        <w:t>.</w:t>
      </w:r>
    </w:p>
    <w:p w:rsidR="00AA4F91" w:rsidRDefault="00AA4F91" w:rsidP="00AA4F91">
      <w:pPr>
        <w:jc w:val="both"/>
      </w:pPr>
      <w:r>
        <w:t>Ova procedura stupa na snagu danom donošenja.</w:t>
      </w:r>
    </w:p>
    <w:p w:rsidR="00AA4F91" w:rsidRPr="009C106A" w:rsidRDefault="00AA4F91" w:rsidP="00AA4F91">
      <w:pPr>
        <w:jc w:val="both"/>
      </w:pPr>
    </w:p>
    <w:p w:rsidR="009C106A" w:rsidRPr="009C106A" w:rsidRDefault="009C106A" w:rsidP="009C106A">
      <w:pPr>
        <w:ind w:left="4248" w:firstLine="708"/>
        <w:jc w:val="center"/>
      </w:pPr>
      <w:r>
        <w:rPr>
          <w:color w:val="FF0000"/>
        </w:rPr>
        <w:t xml:space="preserve">   </w:t>
      </w:r>
      <w:r w:rsidRPr="009C106A">
        <w:t xml:space="preserve">RAVNATELJ: </w:t>
      </w:r>
    </w:p>
    <w:p w:rsidR="009C106A" w:rsidRPr="009C106A" w:rsidRDefault="009C106A" w:rsidP="009C106A">
      <w:pPr>
        <w:ind w:left="4248" w:firstLine="708"/>
        <w:jc w:val="center"/>
      </w:pPr>
      <w:r>
        <w:t xml:space="preserve">Nikola </w:t>
      </w:r>
      <w:proofErr w:type="spellStart"/>
      <w:r>
        <w:t>Šandrk</w:t>
      </w:r>
      <w:proofErr w:type="spellEnd"/>
      <w:r w:rsidRPr="009C106A">
        <w:t xml:space="preserve">, </w:t>
      </w:r>
      <w:proofErr w:type="spellStart"/>
      <w:r w:rsidRPr="009C106A">
        <w:t>prof</w:t>
      </w:r>
      <w:proofErr w:type="spellEnd"/>
      <w:r w:rsidRPr="009C106A">
        <w:t>.</w:t>
      </w:r>
    </w:p>
    <w:sectPr w:rsidR="009C106A" w:rsidRPr="009C106A" w:rsidSect="00AA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625"/>
    <w:rsid w:val="0008634F"/>
    <w:rsid w:val="0009424B"/>
    <w:rsid w:val="001B7625"/>
    <w:rsid w:val="001F5B28"/>
    <w:rsid w:val="004B70E3"/>
    <w:rsid w:val="0063672A"/>
    <w:rsid w:val="006E3B74"/>
    <w:rsid w:val="0077275B"/>
    <w:rsid w:val="009C106A"/>
    <w:rsid w:val="00A63AC4"/>
    <w:rsid w:val="00AA0E88"/>
    <w:rsid w:val="00AA4F91"/>
    <w:rsid w:val="00B07EEE"/>
    <w:rsid w:val="00B23B60"/>
    <w:rsid w:val="00B92A2C"/>
    <w:rsid w:val="00D17974"/>
    <w:rsid w:val="00D40CAA"/>
    <w:rsid w:val="00D60BFF"/>
    <w:rsid w:val="00D75EB9"/>
    <w:rsid w:val="00E6457C"/>
    <w:rsid w:val="00E9175D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2019-11-18T10:30:00Z</cp:lastPrinted>
  <dcterms:created xsi:type="dcterms:W3CDTF">2019-10-28T12:17:00Z</dcterms:created>
  <dcterms:modified xsi:type="dcterms:W3CDTF">2019-11-18T10:33:00Z</dcterms:modified>
</cp:coreProperties>
</file>