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7D" w:rsidRDefault="00143ABC" w:rsidP="00317C7D">
      <w:pPr>
        <w:spacing w:after="0"/>
        <w:jc w:val="both"/>
      </w:pPr>
      <w:r>
        <w:t xml:space="preserve">Na temelju </w:t>
      </w:r>
      <w:r w:rsidR="00317C7D">
        <w:t xml:space="preserve">članka 107. stavka 9. i 118. Zakona o odgoju i obrazovanju u osnovnoj i srednjoj školi </w:t>
      </w:r>
      <w:r>
        <w:t>(</w:t>
      </w:r>
      <w:r w:rsidR="00317C7D">
        <w:t xml:space="preserve">„NN“  br: </w:t>
      </w:r>
      <w:r w:rsidR="00317C7D" w:rsidRPr="00317C7D">
        <w:rPr>
          <w:rFonts w:ascii="Arial" w:hAnsi="Arial" w:cs="Arial"/>
          <w:color w:val="414145"/>
          <w:sz w:val="16"/>
          <w:szCs w:val="16"/>
          <w:shd w:val="clear" w:color="auto" w:fill="FFFFFF" w:themeFill="background1"/>
        </w:rPr>
        <w:t> </w:t>
      </w:r>
      <w:r w:rsidR="00317C7D" w:rsidRPr="00317C7D">
        <w:t>87/08, 86/09, 92/10, 105/10, 90/11, 5/12,</w:t>
      </w:r>
      <w:r w:rsidR="00317C7D">
        <w:t xml:space="preserve"> </w:t>
      </w:r>
      <w:r w:rsidR="00317C7D" w:rsidRPr="00317C7D">
        <w:t>16/12, 86/12, 126/12, 94/13, 152/14, 07/17, </w:t>
      </w:r>
    </w:p>
    <w:p w:rsidR="00143ABC" w:rsidRDefault="00317C7D" w:rsidP="00317C7D">
      <w:pPr>
        <w:spacing w:after="360"/>
        <w:jc w:val="both"/>
      </w:pPr>
      <w:r w:rsidRPr="00317C7D">
        <w:t>68/18, </w:t>
      </w:r>
      <w:r>
        <w:t xml:space="preserve"> </w:t>
      </w:r>
      <w:r w:rsidRPr="00317C7D">
        <w:t>98/19, 64/20</w:t>
      </w:r>
      <w:r w:rsidR="00143ABC">
        <w:t xml:space="preserve">) </w:t>
      </w:r>
      <w:r w:rsidR="00BC150E">
        <w:t xml:space="preserve">i članka 29. Statuta Osnovne škole Ivana Mažuranića, </w:t>
      </w:r>
      <w:r w:rsidR="00555F83">
        <w:t>Školski odbor</w:t>
      </w:r>
      <w:r w:rsidR="00BC150E">
        <w:t>,</w:t>
      </w:r>
      <w:r w:rsidR="00143ABC">
        <w:t xml:space="preserve"> na sjednici održanoj dana </w:t>
      </w:r>
      <w:r w:rsidR="007B6463">
        <w:t>10.</w:t>
      </w:r>
      <w:r w:rsidR="00143ABC" w:rsidRPr="007B6463">
        <w:t xml:space="preserve"> </w:t>
      </w:r>
      <w:r w:rsidR="005D378B" w:rsidRPr="007B6463">
        <w:t>prosinca</w:t>
      </w:r>
      <w:r w:rsidR="00E736F5">
        <w:rPr>
          <w:color w:val="FF0000"/>
        </w:rPr>
        <w:t xml:space="preserve"> </w:t>
      </w:r>
      <w:r>
        <w:t>2021</w:t>
      </w:r>
      <w:r w:rsidR="00143ABC">
        <w:t xml:space="preserve">. godine donosi: </w:t>
      </w:r>
    </w:p>
    <w:p w:rsidR="00724345" w:rsidRDefault="00B85D27" w:rsidP="00C04A75">
      <w:pPr>
        <w:jc w:val="center"/>
        <w:rPr>
          <w:b/>
        </w:rPr>
      </w:pPr>
      <w:r>
        <w:rPr>
          <w:b/>
        </w:rPr>
        <w:t xml:space="preserve">PRAVILNIK O IZMJENI </w:t>
      </w:r>
    </w:p>
    <w:p w:rsidR="0013617D" w:rsidRPr="0013617D" w:rsidRDefault="00143ABC" w:rsidP="009F376F">
      <w:pPr>
        <w:jc w:val="center"/>
        <w:rPr>
          <w:b/>
        </w:rPr>
      </w:pPr>
      <w:r w:rsidRPr="0013617D">
        <w:rPr>
          <w:b/>
        </w:rPr>
        <w:t>PRAVILNIK</w:t>
      </w:r>
      <w:r w:rsidR="00C04A75">
        <w:rPr>
          <w:b/>
        </w:rPr>
        <w:t>A</w:t>
      </w:r>
      <w:r w:rsidRPr="0013617D">
        <w:rPr>
          <w:b/>
        </w:rPr>
        <w:t xml:space="preserve"> O </w:t>
      </w:r>
      <w:r w:rsidR="00317C7D">
        <w:rPr>
          <w:b/>
        </w:rPr>
        <w:t>NAČINU I POSTUPKU ZAPOŠLJAVANJA U ŠKOLI</w:t>
      </w:r>
    </w:p>
    <w:p w:rsidR="00143ABC" w:rsidRDefault="00143ABC" w:rsidP="00577BAF">
      <w:pPr>
        <w:jc w:val="center"/>
      </w:pPr>
      <w:r>
        <w:t>Članak 1.</w:t>
      </w:r>
    </w:p>
    <w:p w:rsidR="00057A61" w:rsidRDefault="00FB4E2E" w:rsidP="00057A61">
      <w:pPr>
        <w:jc w:val="both"/>
      </w:pPr>
      <w:r>
        <w:t>U Pravilniku</w:t>
      </w:r>
      <w:r w:rsidR="00143ABC">
        <w:t xml:space="preserve"> o </w:t>
      </w:r>
      <w:r w:rsidR="00317C7D">
        <w:t>načinu i postupku zapošljavanja</w:t>
      </w:r>
      <w:r w:rsidR="001C2CB3">
        <w:t xml:space="preserve"> u školi</w:t>
      </w:r>
      <w:r w:rsidR="00143ABC">
        <w:t xml:space="preserve"> </w:t>
      </w:r>
      <w:r w:rsidR="001A537A">
        <w:t>usvojeno</w:t>
      </w:r>
      <w:r w:rsidR="00317C7D">
        <w:t>g na sjednici Školskog odbora 11</w:t>
      </w:r>
      <w:r w:rsidR="001A537A">
        <w:t>.</w:t>
      </w:r>
      <w:r w:rsidR="00317C7D">
        <w:t>04</w:t>
      </w:r>
      <w:r w:rsidR="001A537A">
        <w:t>.20</w:t>
      </w:r>
      <w:r w:rsidR="00317C7D">
        <w:t>19</w:t>
      </w:r>
      <w:r w:rsidR="001A537A">
        <w:t>.</w:t>
      </w:r>
      <w:r w:rsidR="00D627CF">
        <w:t xml:space="preserve"> (</w:t>
      </w:r>
      <w:r w:rsidR="00920441">
        <w:t xml:space="preserve">KLASA: </w:t>
      </w:r>
      <w:r w:rsidR="00317C7D">
        <w:t>003-05/19-01/01</w:t>
      </w:r>
      <w:r w:rsidR="00920441">
        <w:t>, URBROJ:</w:t>
      </w:r>
      <w:r w:rsidR="00317C7D">
        <w:t>251-137-02-19</w:t>
      </w:r>
      <w:r w:rsidR="00E736F5">
        <w:t>)</w:t>
      </w:r>
      <w:r w:rsidR="00D627CF">
        <w:t xml:space="preserve">  </w:t>
      </w:r>
      <w:r w:rsidR="00057A61">
        <w:t xml:space="preserve">članak </w:t>
      </w:r>
      <w:r w:rsidR="00317C7D">
        <w:t>7</w:t>
      </w:r>
      <w:r w:rsidR="00057A61">
        <w:t>.</w:t>
      </w:r>
      <w:r w:rsidR="00317C7D">
        <w:t xml:space="preserve"> </w:t>
      </w:r>
      <w:r w:rsidR="00057A61">
        <w:t>mijenja se i glasi:</w:t>
      </w:r>
    </w:p>
    <w:p w:rsidR="006D57A1" w:rsidRDefault="00555F83" w:rsidP="006D57A1">
      <w:pPr>
        <w:spacing w:after="0" w:line="240" w:lineRule="auto"/>
        <w:jc w:val="both"/>
      </w:pPr>
      <w:r>
        <w:t>„</w:t>
      </w:r>
      <w:r w:rsidR="006D57A1">
        <w:t xml:space="preserve">(1) Natječaj sadrži: </w:t>
      </w:r>
    </w:p>
    <w:p w:rsidR="006D57A1" w:rsidRDefault="006D57A1" w:rsidP="006D57A1">
      <w:pPr>
        <w:pStyle w:val="Odlomakpopisa"/>
        <w:numPr>
          <w:ilvl w:val="0"/>
          <w:numId w:val="4"/>
        </w:numPr>
        <w:spacing w:after="0" w:line="240" w:lineRule="auto"/>
        <w:jc w:val="both"/>
      </w:pPr>
      <w:r>
        <w:t xml:space="preserve">naziv i sjedište Škole </w:t>
      </w:r>
    </w:p>
    <w:p w:rsidR="006D57A1" w:rsidRDefault="006D57A1" w:rsidP="006D57A1">
      <w:pPr>
        <w:pStyle w:val="Odlomakpopisa"/>
        <w:numPr>
          <w:ilvl w:val="0"/>
          <w:numId w:val="4"/>
        </w:numPr>
        <w:spacing w:after="0" w:line="240" w:lineRule="auto"/>
        <w:jc w:val="both"/>
      </w:pPr>
      <w:r>
        <w:t xml:space="preserve">naziv radnog mjesta/radnih mjesta za koje se natječaj objavljuje s naznakom broja izvršitelja i mjestom rada </w:t>
      </w:r>
    </w:p>
    <w:p w:rsidR="006D57A1" w:rsidRDefault="006D57A1" w:rsidP="006D57A1">
      <w:pPr>
        <w:pStyle w:val="Odlomakpopisa"/>
        <w:numPr>
          <w:ilvl w:val="0"/>
          <w:numId w:val="4"/>
        </w:numPr>
        <w:spacing w:after="0" w:line="240" w:lineRule="auto"/>
        <w:jc w:val="both"/>
      </w:pPr>
      <w:r>
        <w:t xml:space="preserve">vrijeme na koje se sklapa ugovor o radu; neodređeno ili određeno vrijeme </w:t>
      </w:r>
    </w:p>
    <w:p w:rsidR="006D57A1" w:rsidRDefault="006D57A1" w:rsidP="006D57A1">
      <w:pPr>
        <w:pStyle w:val="Odlomakpopisa"/>
        <w:numPr>
          <w:ilvl w:val="0"/>
          <w:numId w:val="4"/>
        </w:numPr>
        <w:spacing w:after="0" w:line="240" w:lineRule="auto"/>
        <w:jc w:val="both"/>
      </w:pPr>
      <w:r>
        <w:t xml:space="preserve">tjedno radno vrijeme na koje se sklapa ugovor o radu; puno ili nepuno vrijeme, s naznakom broja sati </w:t>
      </w:r>
    </w:p>
    <w:p w:rsidR="006D57A1" w:rsidRDefault="006D57A1" w:rsidP="006D57A1">
      <w:pPr>
        <w:pStyle w:val="Odlomakpopisa"/>
        <w:numPr>
          <w:ilvl w:val="0"/>
          <w:numId w:val="4"/>
        </w:numPr>
        <w:spacing w:after="0" w:line="240" w:lineRule="auto"/>
        <w:jc w:val="both"/>
      </w:pPr>
      <w:r>
        <w:t xml:space="preserve">uvjet probnog rada ako se ugovara, osim za kandidate s kojima se u skladu s propisima ne može ugovoriti probni rad </w:t>
      </w:r>
    </w:p>
    <w:p w:rsidR="006D57A1" w:rsidRDefault="006D57A1" w:rsidP="006D57A1">
      <w:pPr>
        <w:pStyle w:val="Odlomakpopisa"/>
        <w:numPr>
          <w:ilvl w:val="0"/>
          <w:numId w:val="4"/>
        </w:numPr>
        <w:spacing w:after="0" w:line="240" w:lineRule="auto"/>
        <w:jc w:val="both"/>
      </w:pPr>
      <w:r>
        <w:t xml:space="preserve">naznaku da se na natječaj mogu javiti osobe oba spola </w:t>
      </w:r>
    </w:p>
    <w:p w:rsidR="006D57A1" w:rsidRDefault="006D57A1" w:rsidP="006D57A1">
      <w:pPr>
        <w:pStyle w:val="Odlomakpopisa"/>
        <w:numPr>
          <w:ilvl w:val="0"/>
          <w:numId w:val="4"/>
        </w:numPr>
        <w:spacing w:after="0" w:line="240" w:lineRule="auto"/>
        <w:jc w:val="both"/>
      </w:pPr>
      <w:r>
        <w:t xml:space="preserve">uvjete koje kandidati moraju ispunjavati prema važećim propisima koji se taksativno navode </w:t>
      </w:r>
    </w:p>
    <w:p w:rsidR="006D57A1" w:rsidRDefault="006D57A1" w:rsidP="006D57A1">
      <w:pPr>
        <w:pStyle w:val="Odlomakpopisa"/>
        <w:numPr>
          <w:ilvl w:val="0"/>
          <w:numId w:val="4"/>
        </w:numPr>
        <w:spacing w:after="0" w:line="240" w:lineRule="auto"/>
        <w:jc w:val="both"/>
      </w:pPr>
      <w:r>
        <w:t xml:space="preserve">naznaku da se u prijavi na natječaj navode osobni podaci podnositelja prijave (osobno ime, adresa stanovanja, broj telefona, odnosno mobitela, e-mail adresa) i naziv radnog mjesta na koje se prijavljuje </w:t>
      </w:r>
    </w:p>
    <w:p w:rsidR="006D57A1" w:rsidRDefault="006D57A1" w:rsidP="006D57A1">
      <w:pPr>
        <w:pStyle w:val="Odlomakpopisa"/>
        <w:numPr>
          <w:ilvl w:val="0"/>
          <w:numId w:val="4"/>
        </w:numPr>
        <w:spacing w:after="0" w:line="240" w:lineRule="auto"/>
        <w:jc w:val="both"/>
      </w:pPr>
      <w:r>
        <w:t xml:space="preserve">priloge odnosno isprave koje su kandidati dužni priložiti uz prijavu na natječaj i u kakvom obliku; izvornik, ovjerena preslika, elektronički zapis ili preslika </w:t>
      </w:r>
    </w:p>
    <w:p w:rsidR="006D57A1" w:rsidRDefault="006D57A1" w:rsidP="006D57A1">
      <w:pPr>
        <w:pStyle w:val="Odlomakpopisa"/>
        <w:numPr>
          <w:ilvl w:val="0"/>
          <w:numId w:val="4"/>
        </w:numPr>
        <w:spacing w:after="0" w:line="240" w:lineRule="auto"/>
        <w:jc w:val="both"/>
      </w:pPr>
      <w:r>
        <w:t>uputu da su kandidati koji se u prijavi pozivaju na pravo prednosti pri zapošljavanju prema posebnim propisima, dužni u prijavi priložiti dokaze o ostvarivanju prava prednosti na koje se pozivaju</w:t>
      </w:r>
    </w:p>
    <w:p w:rsidR="006D57A1" w:rsidRPr="006D57A1" w:rsidRDefault="006D57A1" w:rsidP="006D57A1">
      <w:pPr>
        <w:pStyle w:val="Odlomakpopisa"/>
        <w:numPr>
          <w:ilvl w:val="0"/>
          <w:numId w:val="4"/>
        </w:numPr>
        <w:spacing w:after="0" w:line="240" w:lineRule="auto"/>
        <w:jc w:val="both"/>
      </w:pPr>
      <w:r>
        <w:t xml:space="preserve">naznaku poveznice </w:t>
      </w:r>
      <w:r w:rsidRPr="006D57A1">
        <w:t>na internetskoj stranici Minist</w:t>
      </w:r>
      <w:r>
        <w:t xml:space="preserve">arstva hrvatskih branitelja </w:t>
      </w:r>
      <w:r w:rsidRPr="006D57A1">
        <w:t>na kojoj su navedeni dokazi potrebni za ostvarivanje prava prednosti pri</w:t>
      </w:r>
      <w:r>
        <w:t xml:space="preserve"> </w:t>
      </w:r>
      <w:r w:rsidRPr="006D57A1">
        <w:t>zapošljavanju na temelju Zakona o hrvatskim braniteljima iz Domov</w:t>
      </w:r>
      <w:r>
        <w:t>inskog rata i njihovih obitelji</w:t>
      </w:r>
      <w:r w:rsidRPr="006D57A1">
        <w:t xml:space="preserve"> </w:t>
      </w:r>
    </w:p>
    <w:p w:rsidR="006D57A1" w:rsidRPr="00E736F5" w:rsidRDefault="00E736F5" w:rsidP="006D57A1">
      <w:pPr>
        <w:pStyle w:val="Odlomakpopisa"/>
        <w:numPr>
          <w:ilvl w:val="0"/>
          <w:numId w:val="4"/>
        </w:numPr>
        <w:spacing w:after="0" w:line="240" w:lineRule="auto"/>
        <w:jc w:val="both"/>
      </w:pPr>
      <w:r w:rsidRPr="00E736F5">
        <w:t>naznaku poveznice na internetskoj stranici Ministarstva hrvatskih branitelja na kojoj su navedeni dokazi potrebni za ostvarivanje prava prednosti pri zapošljavanju na temelju Zakona o civilnim stradalnicima iz Domovinskog rata</w:t>
      </w:r>
    </w:p>
    <w:p w:rsidR="006D57A1" w:rsidRDefault="006D57A1" w:rsidP="006D57A1">
      <w:pPr>
        <w:pStyle w:val="Odlomakpopisa"/>
        <w:numPr>
          <w:ilvl w:val="0"/>
          <w:numId w:val="4"/>
        </w:numPr>
        <w:spacing w:after="0" w:line="240" w:lineRule="auto"/>
        <w:jc w:val="both"/>
      </w:pPr>
      <w:r>
        <w:t xml:space="preserve">uputu da će se termin, mjesto i način održavanja procjene u Školi objaviti na web stranici Škole, s napomenom da se kandidati neće posebno pozivati, te ukoliko se ne pojave na procjeni, smatrat će se da su odustali od prijave na natječaj </w:t>
      </w:r>
    </w:p>
    <w:p w:rsidR="006D57A1" w:rsidRDefault="006D57A1" w:rsidP="006D57A1">
      <w:pPr>
        <w:pStyle w:val="Odlomakpopisa"/>
        <w:numPr>
          <w:ilvl w:val="0"/>
          <w:numId w:val="4"/>
        </w:numPr>
        <w:spacing w:after="0" w:line="240" w:lineRule="auto"/>
        <w:jc w:val="both"/>
      </w:pPr>
      <w:r>
        <w:t xml:space="preserve">naznaku da kandidati prijavom na natječaj daju privolu za obradu osobnih podataka navedenih u svim dostavljenim prilozima odnosno ispravama za potrebe provedbe natječajnog postupka </w:t>
      </w:r>
    </w:p>
    <w:p w:rsidR="006D57A1" w:rsidRDefault="006D57A1" w:rsidP="006D57A1">
      <w:pPr>
        <w:pStyle w:val="Odlomakpopisa"/>
        <w:numPr>
          <w:ilvl w:val="0"/>
          <w:numId w:val="4"/>
        </w:numPr>
        <w:spacing w:after="0" w:line="240" w:lineRule="auto"/>
        <w:jc w:val="both"/>
      </w:pPr>
      <w:r>
        <w:t xml:space="preserve">rok za podnošenje prijave na natječaj koji ne može biti kraći od osam dana </w:t>
      </w:r>
    </w:p>
    <w:p w:rsidR="006D57A1" w:rsidRDefault="006D57A1" w:rsidP="006D57A1">
      <w:pPr>
        <w:pStyle w:val="Odlomakpopisa"/>
        <w:numPr>
          <w:ilvl w:val="0"/>
          <w:numId w:val="4"/>
        </w:numPr>
        <w:spacing w:after="0" w:line="240" w:lineRule="auto"/>
        <w:jc w:val="both"/>
      </w:pPr>
      <w:r>
        <w:t xml:space="preserve">način dostave prijave na natječaj; neposredno ili poštom na adresu Škole, s naznakom „za natječaj“ </w:t>
      </w:r>
    </w:p>
    <w:p w:rsidR="006D57A1" w:rsidRDefault="006D57A1" w:rsidP="006D57A1">
      <w:pPr>
        <w:pStyle w:val="Odlomakpopisa"/>
        <w:numPr>
          <w:ilvl w:val="0"/>
          <w:numId w:val="4"/>
        </w:numPr>
        <w:spacing w:after="0" w:line="240" w:lineRule="auto"/>
        <w:jc w:val="both"/>
      </w:pPr>
      <w:r>
        <w:t xml:space="preserve">naznaku da se nepravodobne i nepotpune prijave neće razmatrati, </w:t>
      </w:r>
    </w:p>
    <w:p w:rsidR="006D57A1" w:rsidRDefault="006D57A1" w:rsidP="006D57A1">
      <w:pPr>
        <w:pStyle w:val="Odlomakpopisa"/>
        <w:numPr>
          <w:ilvl w:val="0"/>
          <w:numId w:val="4"/>
        </w:numPr>
        <w:spacing w:after="0" w:line="240" w:lineRule="auto"/>
        <w:jc w:val="both"/>
      </w:pPr>
      <w:r>
        <w:t xml:space="preserve">naznaku da osobe koje ne ulaze na listu kandidata škola ne obavještava o razlozima istog </w:t>
      </w:r>
    </w:p>
    <w:p w:rsidR="006D57A1" w:rsidRDefault="006D57A1" w:rsidP="006D57A1">
      <w:pPr>
        <w:pStyle w:val="Odlomakpopisa"/>
        <w:numPr>
          <w:ilvl w:val="0"/>
          <w:numId w:val="4"/>
        </w:numPr>
        <w:spacing w:after="0" w:line="240" w:lineRule="auto"/>
        <w:jc w:val="both"/>
      </w:pPr>
      <w:r>
        <w:lastRenderedPageBreak/>
        <w:t xml:space="preserve">način i rok izvješćivanja kandidata prijavljenih na natječaj u skladu s člankom 15. ovoga Pravilnika. </w:t>
      </w:r>
    </w:p>
    <w:p w:rsidR="006D57A1" w:rsidRDefault="006D57A1" w:rsidP="006D57A1">
      <w:pPr>
        <w:pStyle w:val="Odlomakpopisa"/>
        <w:spacing w:after="0" w:line="240" w:lineRule="auto"/>
        <w:jc w:val="both"/>
      </w:pPr>
    </w:p>
    <w:p w:rsidR="006D57A1" w:rsidRDefault="006D57A1" w:rsidP="00057A61">
      <w:pPr>
        <w:jc w:val="both"/>
      </w:pPr>
      <w:r>
        <w:t xml:space="preserve">(2) Prilozi odnosno isprave koje su kandidati dužni priložiti prema stavku 1., točka 9. ovoga članka u pravilu su: </w:t>
      </w:r>
    </w:p>
    <w:p w:rsidR="006D57A1" w:rsidRDefault="006D57A1" w:rsidP="006D57A1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 xml:space="preserve">vlastoručno potpisana prijava </w:t>
      </w:r>
    </w:p>
    <w:p w:rsidR="006D57A1" w:rsidRDefault="006D57A1" w:rsidP="006D57A1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 xml:space="preserve">životopis </w:t>
      </w:r>
    </w:p>
    <w:p w:rsidR="006D57A1" w:rsidRDefault="006D57A1" w:rsidP="006D57A1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 xml:space="preserve">diploma odnosno dokaz o stečenoj stručnoj spremi </w:t>
      </w:r>
    </w:p>
    <w:p w:rsidR="006D57A1" w:rsidRDefault="006D57A1" w:rsidP="006D57A1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 xml:space="preserve">dokaz o državljanstvu </w:t>
      </w:r>
    </w:p>
    <w:p w:rsidR="006D57A1" w:rsidRPr="006D57A1" w:rsidRDefault="006D57A1" w:rsidP="006D57A1">
      <w:pPr>
        <w:pStyle w:val="Odlomakpopisa"/>
        <w:numPr>
          <w:ilvl w:val="0"/>
          <w:numId w:val="6"/>
        </w:numPr>
        <w:jc w:val="both"/>
        <w:rPr>
          <w:i/>
        </w:rPr>
      </w:pPr>
      <w:r>
        <w:t xml:space="preserve">uvjerenje da nije pod istragom i da se protiv kandidata ne vodi kazneni postupak glede zapreka za zasnivanje radnog odnosa iz članka 106. Zakona s naznakom roka izdavanja, </w:t>
      </w:r>
      <w:r w:rsidRPr="006D57A1">
        <w:rPr>
          <w:i/>
        </w:rPr>
        <w:t xml:space="preserve">ne starije od dana raspisivanja natječaja </w:t>
      </w:r>
    </w:p>
    <w:p w:rsidR="006D57A1" w:rsidRDefault="006D57A1" w:rsidP="006D57A1">
      <w:pPr>
        <w:pStyle w:val="Odlomakpopisa"/>
        <w:numPr>
          <w:ilvl w:val="0"/>
          <w:numId w:val="6"/>
        </w:numPr>
        <w:jc w:val="both"/>
      </w:pPr>
      <w:r>
        <w:t xml:space="preserve">elektronički zapis ili potvrdu o podacima evidentiranim u matičnoj evidenciji Hrvatskog zavoda za mirovinsko osiguranje, </w:t>
      </w:r>
      <w:r w:rsidRPr="006D57A1">
        <w:rPr>
          <w:i/>
        </w:rPr>
        <w:t>ne starije od dana raspisivanja natječaja</w:t>
      </w:r>
      <w:r>
        <w:t xml:space="preserve">. </w:t>
      </w:r>
    </w:p>
    <w:p w:rsidR="006D57A1" w:rsidRPr="00E736F5" w:rsidRDefault="006D57A1" w:rsidP="00E736F5">
      <w:pPr>
        <w:jc w:val="both"/>
      </w:pPr>
      <w:r>
        <w:t>(3) Sadržaj natječaja može se nadopuniti prema potrebama Škole, a u skladu s odredbama zako</w:t>
      </w:r>
      <w:r w:rsidR="00555F83">
        <w:t xml:space="preserve">na i /ili </w:t>
      </w:r>
      <w:proofErr w:type="spellStart"/>
      <w:r w:rsidR="00555F83">
        <w:t>podzakonskih</w:t>
      </w:r>
      <w:proofErr w:type="spellEnd"/>
      <w:r w:rsidR="00555F83">
        <w:t xml:space="preserve"> propisa.“</w:t>
      </w:r>
    </w:p>
    <w:p w:rsidR="00057A61" w:rsidRDefault="00317C7D" w:rsidP="00920441">
      <w:pPr>
        <w:jc w:val="center"/>
      </w:pPr>
      <w:r>
        <w:t>Članak 2</w:t>
      </w:r>
      <w:r w:rsidR="00920441">
        <w:t>.</w:t>
      </w:r>
    </w:p>
    <w:p w:rsidR="00577BAF" w:rsidRDefault="00B85D27" w:rsidP="00555F83">
      <w:pPr>
        <w:jc w:val="both"/>
      </w:pPr>
      <w:r>
        <w:t>Pravilnik o izmjeni</w:t>
      </w:r>
      <w:r w:rsidR="00143ABC">
        <w:t xml:space="preserve"> Pravilnik</w:t>
      </w:r>
      <w:r w:rsidR="00920441">
        <w:t xml:space="preserve">a o </w:t>
      </w:r>
      <w:r w:rsidR="00E736F5">
        <w:t>načinu i postupku zapošljavanja u školi</w:t>
      </w:r>
      <w:r w:rsidR="00920441">
        <w:t xml:space="preserve"> usvojenog na sjednici Školskog odbora </w:t>
      </w:r>
      <w:r w:rsidR="007B6463">
        <w:t>10. prosinca 2021.</w:t>
      </w:r>
      <w:r w:rsidR="00920441">
        <w:t xml:space="preserve"> (KLASA:</w:t>
      </w:r>
      <w:r w:rsidR="00C76152">
        <w:t>003-05/21-01/07</w:t>
      </w:r>
      <w:r w:rsidR="00920441">
        <w:t>, URBROJ:</w:t>
      </w:r>
      <w:r w:rsidR="00555F83">
        <w:t xml:space="preserve"> 251-137-02-21</w:t>
      </w:r>
      <w:r w:rsidR="00920441">
        <w:t>)  stupaju</w:t>
      </w:r>
      <w:r w:rsidR="00143ABC">
        <w:t xml:space="preserve"> </w:t>
      </w:r>
      <w:r w:rsidR="00555F83">
        <w:t>na snagu osmog dana nakon objave na oglasnoj ploči Škole, a nakon</w:t>
      </w:r>
      <w:r w:rsidR="00143ABC">
        <w:t xml:space="preserve"> </w:t>
      </w:r>
      <w:r w:rsidR="00555F83">
        <w:t xml:space="preserve">dobivanja suglasnosti Gradskog ureda za obrazovanje. </w:t>
      </w:r>
    </w:p>
    <w:p w:rsidR="009F376F" w:rsidRDefault="009F376F" w:rsidP="00577BAF"/>
    <w:p w:rsidR="00CD1CEB" w:rsidRDefault="00CD1CEB" w:rsidP="00CD1C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PREDSJEDNICA ŠKOLSKOG ODBORA:</w:t>
      </w:r>
      <w:r>
        <w:tab/>
      </w:r>
    </w:p>
    <w:p w:rsidR="00CD1CEB" w:rsidRDefault="00437B16" w:rsidP="00CD1C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CD1CEB">
        <w:t xml:space="preserve"> </w:t>
      </w:r>
      <w:r>
        <w:t xml:space="preserve">Iva </w:t>
      </w:r>
      <w:proofErr w:type="spellStart"/>
      <w:r>
        <w:t>Bojčić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 </w:t>
      </w:r>
      <w:r w:rsidR="00CD1CEB">
        <w:tab/>
      </w:r>
    </w:p>
    <w:p w:rsidR="00CD1CEB" w:rsidRDefault="00CD1CEB" w:rsidP="00CD1CEB"/>
    <w:p w:rsidR="00CD1CEB" w:rsidRDefault="00B85D27" w:rsidP="00555F83">
      <w:pPr>
        <w:jc w:val="both"/>
      </w:pPr>
      <w:r>
        <w:t xml:space="preserve">Pravilnik o izmjeni </w:t>
      </w:r>
      <w:r w:rsidR="00555F83">
        <w:t xml:space="preserve">Pravilnika o načinu i postupku zapošljavanja u školi usvojenog na sjednici Školskog odbora dana </w:t>
      </w:r>
      <w:r w:rsidR="007B6463">
        <w:t>10</w:t>
      </w:r>
      <w:r w:rsidR="00555F83">
        <w:t xml:space="preserve">. </w:t>
      </w:r>
      <w:r w:rsidR="005D378B">
        <w:t>prosinca</w:t>
      </w:r>
      <w:r w:rsidR="00555F83">
        <w:t xml:space="preserve"> 2021. godine (KLASA:</w:t>
      </w:r>
      <w:r w:rsidR="00C76152" w:rsidRPr="00C76152">
        <w:t xml:space="preserve"> </w:t>
      </w:r>
      <w:r w:rsidR="00C76152">
        <w:t>003-05/21-01/07</w:t>
      </w:r>
      <w:r w:rsidR="00555F83">
        <w:t xml:space="preserve">, URBROJ: 251-137-02-21)   </w:t>
      </w:r>
      <w:r w:rsidR="00CD1CEB">
        <w:t>objavljen</w:t>
      </w:r>
      <w:r w:rsidR="009F376F">
        <w:t xml:space="preserve">e su </w:t>
      </w:r>
      <w:r w:rsidR="00CD1CEB">
        <w:t xml:space="preserve"> na oglasnoj ploči dana </w:t>
      </w:r>
      <w:r w:rsidR="00C76152">
        <w:t>20. prosinca 2021</w:t>
      </w:r>
      <w:r w:rsidR="00CD1CEB">
        <w:t>.</w:t>
      </w:r>
      <w:r w:rsidR="00CD1CEB">
        <w:tab/>
      </w:r>
    </w:p>
    <w:p w:rsidR="00CD1CEB" w:rsidRDefault="00CD1CEB" w:rsidP="00577BAF"/>
    <w:p w:rsidR="009F376F" w:rsidRDefault="00143ABC" w:rsidP="00577BAF">
      <w:r>
        <w:t xml:space="preserve">KLASA: </w:t>
      </w:r>
      <w:r w:rsidR="00C76152">
        <w:t>003-05/21-01/07</w:t>
      </w:r>
    </w:p>
    <w:p w:rsidR="00577BAF" w:rsidRDefault="00143ABC" w:rsidP="00577BAF">
      <w:r>
        <w:t xml:space="preserve">URBROJ: </w:t>
      </w:r>
      <w:r w:rsidR="00C76152">
        <w:t>251-137-02-21</w:t>
      </w:r>
    </w:p>
    <w:p w:rsidR="00577BAF" w:rsidRDefault="00143ABC" w:rsidP="00577BAF">
      <w:r>
        <w:t xml:space="preserve">U Zagrebu, </w:t>
      </w:r>
      <w:r w:rsidR="00C76152">
        <w:t>28</w:t>
      </w:r>
      <w:r>
        <w:t xml:space="preserve">. </w:t>
      </w:r>
      <w:r w:rsidR="00C76152">
        <w:t>prosinca</w:t>
      </w:r>
      <w:r w:rsidR="00CD1CEB">
        <w:t xml:space="preserve"> </w:t>
      </w:r>
      <w:r w:rsidR="00C76152">
        <w:t>2021</w:t>
      </w:r>
      <w:r>
        <w:t xml:space="preserve">. godine </w:t>
      </w:r>
    </w:p>
    <w:p w:rsidR="00CD1CEB" w:rsidRDefault="00CD1CEB" w:rsidP="00577BAF"/>
    <w:p w:rsidR="00CD1CEB" w:rsidRDefault="00CD1CEB" w:rsidP="00577B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RAVNATELJ ŠKOLE: </w:t>
      </w:r>
    </w:p>
    <w:p w:rsidR="00D77F9E" w:rsidRDefault="00CD1CEB" w:rsidP="00577B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55F83">
        <w:t xml:space="preserve"> </w:t>
      </w:r>
      <w:r>
        <w:t xml:space="preserve">  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 </w:t>
      </w:r>
    </w:p>
    <w:sectPr w:rsidR="00D77F9E" w:rsidSect="00D77F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E2F" w:rsidRDefault="005F6E2F" w:rsidP="00BC150E">
      <w:pPr>
        <w:spacing w:after="0" w:line="240" w:lineRule="auto"/>
      </w:pPr>
      <w:r>
        <w:separator/>
      </w:r>
    </w:p>
  </w:endnote>
  <w:endnote w:type="continuationSeparator" w:id="0">
    <w:p w:rsidR="005F6E2F" w:rsidRDefault="005F6E2F" w:rsidP="00BC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56488"/>
      <w:docPartObj>
        <w:docPartGallery w:val="Page Numbers (Bottom of Page)"/>
        <w:docPartUnique/>
      </w:docPartObj>
    </w:sdtPr>
    <w:sdtContent>
      <w:p w:rsidR="00BC150E" w:rsidRDefault="0014362C">
        <w:pPr>
          <w:pStyle w:val="Podnoje"/>
          <w:jc w:val="right"/>
        </w:pPr>
        <w:fldSimple w:instr=" PAGE   \* MERGEFORMAT ">
          <w:r w:rsidR="00C76152">
            <w:rPr>
              <w:noProof/>
            </w:rPr>
            <w:t>2</w:t>
          </w:r>
        </w:fldSimple>
      </w:p>
    </w:sdtContent>
  </w:sdt>
  <w:p w:rsidR="00BC150E" w:rsidRDefault="00BC150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E2F" w:rsidRDefault="005F6E2F" w:rsidP="00BC150E">
      <w:pPr>
        <w:spacing w:after="0" w:line="240" w:lineRule="auto"/>
      </w:pPr>
      <w:r>
        <w:separator/>
      </w:r>
    </w:p>
  </w:footnote>
  <w:footnote w:type="continuationSeparator" w:id="0">
    <w:p w:rsidR="005F6E2F" w:rsidRDefault="005F6E2F" w:rsidP="00BC1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BDD"/>
    <w:multiLevelType w:val="hybridMultilevel"/>
    <w:tmpl w:val="31389B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0A53"/>
    <w:multiLevelType w:val="hybridMultilevel"/>
    <w:tmpl w:val="A3EAC9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1137A"/>
    <w:multiLevelType w:val="hybridMultilevel"/>
    <w:tmpl w:val="E3EA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B5576"/>
    <w:multiLevelType w:val="hybridMultilevel"/>
    <w:tmpl w:val="D278CC0C"/>
    <w:lvl w:ilvl="0" w:tplc="2BD02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E6D2E"/>
    <w:multiLevelType w:val="hybridMultilevel"/>
    <w:tmpl w:val="9EFA65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25C34"/>
    <w:multiLevelType w:val="hybridMultilevel"/>
    <w:tmpl w:val="EB049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B0C51"/>
    <w:multiLevelType w:val="hybridMultilevel"/>
    <w:tmpl w:val="4A80665A"/>
    <w:lvl w:ilvl="0" w:tplc="2BD02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ABC"/>
    <w:rsid w:val="00025EBC"/>
    <w:rsid w:val="00050234"/>
    <w:rsid w:val="00057A61"/>
    <w:rsid w:val="000E309B"/>
    <w:rsid w:val="0013617D"/>
    <w:rsid w:val="0014362C"/>
    <w:rsid w:val="00143ABC"/>
    <w:rsid w:val="00174CF8"/>
    <w:rsid w:val="001A537A"/>
    <w:rsid w:val="001C2CB3"/>
    <w:rsid w:val="0025457B"/>
    <w:rsid w:val="00256079"/>
    <w:rsid w:val="00317C7D"/>
    <w:rsid w:val="003C7B4E"/>
    <w:rsid w:val="00437B16"/>
    <w:rsid w:val="00555F83"/>
    <w:rsid w:val="00577BAF"/>
    <w:rsid w:val="005A4E10"/>
    <w:rsid w:val="005D378B"/>
    <w:rsid w:val="005F6E2F"/>
    <w:rsid w:val="006D57A1"/>
    <w:rsid w:val="00723D58"/>
    <w:rsid w:val="00724345"/>
    <w:rsid w:val="007B6463"/>
    <w:rsid w:val="008E0A5E"/>
    <w:rsid w:val="008E1B96"/>
    <w:rsid w:val="00903DBB"/>
    <w:rsid w:val="00920441"/>
    <w:rsid w:val="009F376F"/>
    <w:rsid w:val="00AD3313"/>
    <w:rsid w:val="00B236B8"/>
    <w:rsid w:val="00B23CEA"/>
    <w:rsid w:val="00B4713E"/>
    <w:rsid w:val="00B85D27"/>
    <w:rsid w:val="00BC150E"/>
    <w:rsid w:val="00C04A75"/>
    <w:rsid w:val="00C76152"/>
    <w:rsid w:val="00C8514A"/>
    <w:rsid w:val="00CA69DC"/>
    <w:rsid w:val="00CD1CEB"/>
    <w:rsid w:val="00D627CF"/>
    <w:rsid w:val="00D77F9E"/>
    <w:rsid w:val="00E736F5"/>
    <w:rsid w:val="00EF6F41"/>
    <w:rsid w:val="00FB4E2E"/>
    <w:rsid w:val="00FC5245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AB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E0A5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BC1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C150E"/>
  </w:style>
  <w:style w:type="paragraph" w:styleId="Podnoje">
    <w:name w:val="footer"/>
    <w:basedOn w:val="Normal"/>
    <w:link w:val="PodnojeChar"/>
    <w:uiPriority w:val="99"/>
    <w:unhideWhenUsed/>
    <w:rsid w:val="00BC1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1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8950B-90A1-42FB-A1B9-308D95EF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25</cp:revision>
  <cp:lastPrinted>2021-12-14T13:50:00Z</cp:lastPrinted>
  <dcterms:created xsi:type="dcterms:W3CDTF">2020-09-17T12:49:00Z</dcterms:created>
  <dcterms:modified xsi:type="dcterms:W3CDTF">2021-12-20T09:45:00Z</dcterms:modified>
</cp:coreProperties>
</file>